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D9C6" w14:textId="77777777" w:rsidR="00D43365" w:rsidRPr="00D43365" w:rsidRDefault="00D43365" w:rsidP="00D43365">
      <w:pPr>
        <w:pStyle w:val="Normlnweb"/>
        <w:spacing w:before="0" w:beforeAutospacing="0" w:after="0" w:afterAutospacing="0"/>
        <w:rPr>
          <w:sz w:val="10"/>
          <w:szCs w:val="10"/>
        </w:rPr>
      </w:pPr>
    </w:p>
    <w:p w14:paraId="0459D157" w14:textId="76DF8B53" w:rsidR="00CB31F2" w:rsidRPr="00CB31F2" w:rsidRDefault="00CB31F2" w:rsidP="00D43365">
      <w:pPr>
        <w:pStyle w:val="Normlnweb"/>
        <w:spacing w:before="0" w:beforeAutospacing="0" w:after="0" w:afterAutospacing="0"/>
      </w:pPr>
      <w:r w:rsidRPr="00CB31F2">
        <w:t>Milí příznivci moderních technologií,</w:t>
      </w:r>
    </w:p>
    <w:p w14:paraId="04C0B3FA" w14:textId="23DE6745" w:rsidR="00CB31F2" w:rsidRPr="00CB31F2" w:rsidRDefault="00CB31F2" w:rsidP="00D4336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srdečně Vás zveme na </w:t>
      </w:r>
      <w:r w:rsidRPr="00CB31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soutěž</w:t>
      </w:r>
      <w:r w:rsidRPr="00CB31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216249" w:rsidRPr="00C631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konstrukci a programování autonomních </w:t>
      </w:r>
      <w:r w:rsidR="00C631E9" w:rsidRPr="00C631E9">
        <w:rPr>
          <w:rFonts w:ascii="Times New Roman" w:eastAsia="Times New Roman" w:hAnsi="Times New Roman" w:cs="Times New Roman"/>
          <w:sz w:val="24"/>
          <w:szCs w:val="24"/>
          <w:lang w:eastAsia="cs-CZ"/>
        </w:rPr>
        <w:t>robotů</w:t>
      </w:r>
      <w:r w:rsidR="00C631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C631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ECCE Robot</w:t>
      </w:r>
      <w:r w:rsidRPr="00CB31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</w:t>
      </w:r>
      <w:r w:rsidR="00C631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uskuteční </w:t>
      </w:r>
      <w:r w:rsidR="00F9327E" w:rsidRPr="00F870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18.12.</w:t>
      </w:r>
      <w:r w:rsidR="00F870F9" w:rsidRPr="00F870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2025</w:t>
      </w:r>
      <w:r w:rsidR="00F932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tělocvičně </w:t>
      </w:r>
      <w:r w:rsidR="00F870F9" w:rsidRPr="00F870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ZŠ náměstí Svobody ve Šternberku</w:t>
      </w:r>
      <w:r w:rsidR="00F870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5417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Výsledky </w:t>
      </w:r>
      <w:r w:rsidR="002C7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soutěžních kategorií </w:t>
      </w:r>
      <w:proofErr w:type="spellStart"/>
      <w:r w:rsidR="00D706D2" w:rsidRPr="002F37F1">
        <w:rPr>
          <w:rFonts w:ascii="Times New Roman" w:eastAsia="Times New Roman" w:hAnsi="Times New Roman" w:cs="Times New Roman"/>
          <w:sz w:val="24"/>
          <w:szCs w:val="24"/>
          <w:lang w:eastAsia="cs-CZ"/>
        </w:rPr>
        <w:t>linefolower</w:t>
      </w:r>
      <w:proofErr w:type="spellEnd"/>
      <w:r w:rsidR="00D706D2" w:rsidRPr="002F37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 čidlo sledovače</w:t>
      </w:r>
      <w:r w:rsidR="002F37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(ZŠ, </w:t>
      </w:r>
      <w:r w:rsidR="00FE7652">
        <w:rPr>
          <w:rFonts w:ascii="Times New Roman" w:eastAsia="Times New Roman" w:hAnsi="Times New Roman" w:cs="Times New Roman"/>
          <w:sz w:val="24"/>
          <w:szCs w:val="24"/>
          <w:lang w:eastAsia="cs-CZ"/>
        </w:rPr>
        <w:t>open – SŠ) budou počítány</w:t>
      </w:r>
      <w:r w:rsidR="00350E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r w:rsidR="002C6495">
        <w:rPr>
          <w:rFonts w:ascii="Times New Roman" w:eastAsia="Times New Roman" w:hAnsi="Times New Roman" w:cs="Times New Roman"/>
          <w:sz w:val="24"/>
          <w:szCs w:val="24"/>
          <w:lang w:eastAsia="cs-CZ"/>
        </w:rPr>
        <w:t>seriálu soutěží základních a středních škol</w:t>
      </w:r>
      <w:r w:rsidRPr="00CB31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B31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RoboLig</w:t>
      </w:r>
      <w:r w:rsidR="00EC32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proofErr w:type="spellEnd"/>
      <w:r w:rsidR="00EC32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souladu s pravidly</w:t>
      </w:r>
      <w:r w:rsidRPr="00CB31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4239A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B31F2">
        <w:rPr>
          <w:rFonts w:ascii="Times New Roman" w:eastAsia="Times New Roman" w:hAnsi="Times New Roman" w:cs="Times New Roman"/>
          <w:sz w:val="24"/>
          <w:szCs w:val="24"/>
          <w:lang w:eastAsia="cs-CZ"/>
        </w:rPr>
        <w:t>Akce je určena pro všechny nadšené mladé konstruktéry, programátory i zvědavé začátečníky, kteří si chtějí vyzkoušet, co dokáže jejich týmový duch, kreativita a technické dovednosti.</w:t>
      </w:r>
    </w:p>
    <w:p w14:paraId="6FC5283A" w14:textId="3D8E22CF" w:rsidR="00CB31F2" w:rsidRPr="00CB31F2" w:rsidRDefault="00CB31F2" w:rsidP="00CB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co se můžete těšit:</w:t>
      </w:r>
    </w:p>
    <w:p w14:paraId="79A531ED" w14:textId="77777777" w:rsidR="00CB31F2" w:rsidRPr="00CB31F2" w:rsidRDefault="00CB31F2" w:rsidP="00CD2D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F2">
        <w:rPr>
          <w:rFonts w:ascii="Times New Roman" w:eastAsia="Times New Roman" w:hAnsi="Times New Roman" w:cs="Times New Roman"/>
          <w:sz w:val="24"/>
          <w:szCs w:val="24"/>
          <w:lang w:eastAsia="cs-CZ"/>
        </w:rPr>
        <w:t>soutěžní disciplíny pro začátečníky i pokročilé</w:t>
      </w:r>
    </w:p>
    <w:p w14:paraId="517950DA" w14:textId="77777777" w:rsidR="00CB31F2" w:rsidRPr="00CB31F2" w:rsidRDefault="00CB31F2" w:rsidP="00CD2D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F2">
        <w:rPr>
          <w:rFonts w:ascii="Times New Roman" w:eastAsia="Times New Roman" w:hAnsi="Times New Roman" w:cs="Times New Roman"/>
          <w:sz w:val="24"/>
          <w:szCs w:val="24"/>
          <w:lang w:eastAsia="cs-CZ"/>
        </w:rPr>
        <w:t>ukázky robotických projektů</w:t>
      </w:r>
    </w:p>
    <w:p w14:paraId="361F897F" w14:textId="77777777" w:rsidR="00CB31F2" w:rsidRPr="00CB31F2" w:rsidRDefault="00CB31F2" w:rsidP="00CD2D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F2">
        <w:rPr>
          <w:rFonts w:ascii="Times New Roman" w:eastAsia="Times New Roman" w:hAnsi="Times New Roman" w:cs="Times New Roman"/>
          <w:sz w:val="24"/>
          <w:szCs w:val="24"/>
          <w:lang w:eastAsia="cs-CZ"/>
        </w:rPr>
        <w:t>přátelskou atmosféru a týmovou spolupráci</w:t>
      </w:r>
    </w:p>
    <w:p w14:paraId="72EA9FDB" w14:textId="77777777" w:rsidR="00CB31F2" w:rsidRPr="00CB31F2" w:rsidRDefault="00CB31F2" w:rsidP="00CD2D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možnost reprezentovat školu v rámci </w:t>
      </w:r>
      <w:proofErr w:type="spellStart"/>
      <w:r w:rsidRPr="00CB31F2">
        <w:rPr>
          <w:rFonts w:ascii="Times New Roman" w:eastAsia="Times New Roman" w:hAnsi="Times New Roman" w:cs="Times New Roman"/>
          <w:sz w:val="24"/>
          <w:szCs w:val="24"/>
          <w:lang w:eastAsia="cs-CZ"/>
        </w:rPr>
        <w:t>RoboLigy</w:t>
      </w:r>
      <w:proofErr w:type="spellEnd"/>
    </w:p>
    <w:p w14:paraId="1395F38F" w14:textId="1AC84E54" w:rsidR="002C39F7" w:rsidRDefault="00CB31F2" w:rsidP="00CB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konání:</w:t>
      </w:r>
      <w:r w:rsidRPr="00CB31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C39F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E29EC">
        <w:rPr>
          <w:i/>
          <w:iCs/>
          <w:sz w:val="28"/>
          <w:szCs w:val="28"/>
        </w:rPr>
        <w:t>18</w:t>
      </w:r>
      <w:r w:rsidR="000E29EC" w:rsidRPr="009802C1">
        <w:rPr>
          <w:i/>
          <w:iCs/>
          <w:sz w:val="28"/>
          <w:szCs w:val="28"/>
        </w:rPr>
        <w:t xml:space="preserve">. </w:t>
      </w:r>
      <w:r w:rsidR="000E29EC">
        <w:rPr>
          <w:i/>
          <w:iCs/>
          <w:sz w:val="28"/>
          <w:szCs w:val="28"/>
        </w:rPr>
        <w:t>12</w:t>
      </w:r>
      <w:r w:rsidR="000E29EC" w:rsidRPr="009802C1">
        <w:rPr>
          <w:i/>
          <w:iCs/>
          <w:sz w:val="28"/>
          <w:szCs w:val="28"/>
        </w:rPr>
        <w:t xml:space="preserve">. 2025 od </w:t>
      </w:r>
      <w:r w:rsidR="000E29EC">
        <w:rPr>
          <w:i/>
          <w:iCs/>
          <w:sz w:val="28"/>
          <w:szCs w:val="28"/>
        </w:rPr>
        <w:t>9:</w:t>
      </w:r>
      <w:r w:rsidR="00715870">
        <w:rPr>
          <w:i/>
          <w:iCs/>
          <w:sz w:val="28"/>
          <w:szCs w:val="28"/>
        </w:rPr>
        <w:t>0</w:t>
      </w:r>
      <w:r w:rsidR="000E29EC">
        <w:rPr>
          <w:i/>
          <w:iCs/>
          <w:sz w:val="28"/>
          <w:szCs w:val="28"/>
        </w:rPr>
        <w:t>0</w:t>
      </w:r>
      <w:r w:rsidR="00715870">
        <w:rPr>
          <w:i/>
          <w:iCs/>
          <w:sz w:val="28"/>
          <w:szCs w:val="28"/>
        </w:rPr>
        <w:t xml:space="preserve"> </w:t>
      </w:r>
      <w:r w:rsidR="000E29EC" w:rsidRPr="009802C1">
        <w:rPr>
          <w:i/>
          <w:iCs/>
          <w:sz w:val="28"/>
          <w:szCs w:val="28"/>
        </w:rPr>
        <w:t xml:space="preserve">do </w:t>
      </w:r>
      <w:r w:rsidR="000E29EC">
        <w:rPr>
          <w:i/>
          <w:iCs/>
          <w:sz w:val="28"/>
          <w:szCs w:val="28"/>
        </w:rPr>
        <w:t>15:30</w:t>
      </w:r>
      <w:r w:rsidR="000E29EC" w:rsidRPr="009802C1">
        <w:rPr>
          <w:i/>
          <w:iCs/>
          <w:sz w:val="28"/>
          <w:szCs w:val="28"/>
        </w:rPr>
        <w:t xml:space="preserve"> hodin</w:t>
      </w:r>
    </w:p>
    <w:p w14:paraId="59DC0D64" w14:textId="62B6A2F1" w:rsidR="001A7CF3" w:rsidRDefault="00CB31F2" w:rsidP="00CB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1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Místo:</w:t>
      </w:r>
      <w:r w:rsidR="001A7C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1A7C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2C39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1A7CF3" w:rsidRPr="00F870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ZŠ náměstí Svobody ve Šternberku</w:t>
      </w:r>
      <w:r w:rsidR="001A7CF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AE07F97" w14:textId="28D4BFBC" w:rsidR="00874997" w:rsidRDefault="00874997" w:rsidP="00C276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C39F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Gps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C2763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Roboto" w:hAnsi="Roboto"/>
          <w:color w:val="1F1F1F"/>
          <w:sz w:val="20"/>
          <w:szCs w:val="20"/>
          <w:shd w:val="clear" w:color="auto" w:fill="FFFFFF"/>
        </w:rPr>
        <w:t>49.726178, 17.296853</w:t>
      </w:r>
    </w:p>
    <w:p w14:paraId="2E0382C8" w14:textId="665D6ABD" w:rsidR="00CB31F2" w:rsidRPr="00CB31F2" w:rsidRDefault="00C27630" w:rsidP="00C27630">
      <w:pPr>
        <w:spacing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A7CF3" w:rsidRPr="001A7CF3">
        <w:rPr>
          <w:rFonts w:ascii="Times New Roman" w:eastAsia="Times New Roman" w:hAnsi="Times New Roman" w:cs="Times New Roman"/>
          <w:sz w:val="24"/>
          <w:szCs w:val="24"/>
          <w:lang w:eastAsia="cs-CZ"/>
        </w:rPr>
        <w:t>https://maps.app.goo.gl/N8bpV2Y2ztYTgdct5</w:t>
      </w:r>
    </w:p>
    <w:p w14:paraId="55782F0D" w14:textId="0ECB55D5" w:rsidR="00BB26CA" w:rsidRPr="00BB26CA" w:rsidRDefault="00BB26CA" w:rsidP="00CB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B26C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Povinná výbava:</w:t>
      </w:r>
      <w:r w:rsidR="00C276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Přezuvky, </w:t>
      </w:r>
      <w:r w:rsidR="00382FB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jídlo a pití,</w:t>
      </w:r>
      <w:r w:rsidR="00EF7D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vlastní </w:t>
      </w:r>
      <w:r w:rsidR="00BD07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data,</w:t>
      </w:r>
      <w:r w:rsidR="00382FB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CE78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chuť soutěžit a dobrá nálada</w:t>
      </w:r>
    </w:p>
    <w:p w14:paraId="039C1DBD" w14:textId="553806C2" w:rsidR="00874997" w:rsidRDefault="007F388A" w:rsidP="00CB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F38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Přihlásit do soutěže se můžete zde:</w:t>
      </w:r>
      <w:r w:rsidR="00370A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hyperlink r:id="rId7" w:history="1">
        <w:r w:rsidR="00370A4D" w:rsidRPr="00FF7475">
          <w:rPr>
            <w:rStyle w:val="Hypertextovodkaz"/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https://forms.gle/1S2a3ogEmUhwXVVYA</w:t>
        </w:r>
      </w:hyperlink>
    </w:p>
    <w:p w14:paraId="30C50647" w14:textId="20896F27" w:rsidR="00FB5A08" w:rsidRPr="002510F1" w:rsidRDefault="00FB5A08" w:rsidP="00251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10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Rozvržení</w:t>
      </w:r>
      <w:r w:rsidR="002510F1" w:rsidRPr="002510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118EA87D" w14:textId="49C645C4" w:rsidR="00FB5A08" w:rsidRPr="002510F1" w:rsidRDefault="00FB5A08" w:rsidP="00FB5A0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i/>
          <w:iCs/>
          <w:sz w:val="24"/>
          <w:szCs w:val="24"/>
        </w:rPr>
      </w:pPr>
      <w:r w:rsidRPr="002510F1">
        <w:rPr>
          <w:i/>
          <w:iCs/>
          <w:sz w:val="24"/>
          <w:szCs w:val="24"/>
        </w:rPr>
        <w:t>Do 9:</w:t>
      </w:r>
      <w:r w:rsidR="002C464B" w:rsidRPr="002510F1">
        <w:rPr>
          <w:i/>
          <w:iCs/>
          <w:sz w:val="24"/>
          <w:szCs w:val="24"/>
        </w:rPr>
        <w:t>3</w:t>
      </w:r>
      <w:r w:rsidRPr="002510F1">
        <w:rPr>
          <w:i/>
          <w:iCs/>
          <w:sz w:val="24"/>
          <w:szCs w:val="24"/>
        </w:rPr>
        <w:t>0 prezenční potvrzení online registrace</w:t>
      </w:r>
    </w:p>
    <w:p w14:paraId="28E27CF5" w14:textId="2B44153E" w:rsidR="00FB5A08" w:rsidRPr="002510F1" w:rsidRDefault="00FB5A08" w:rsidP="00FB5A0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i/>
          <w:iCs/>
          <w:sz w:val="24"/>
          <w:szCs w:val="24"/>
        </w:rPr>
      </w:pPr>
      <w:r w:rsidRPr="002510F1">
        <w:rPr>
          <w:i/>
          <w:iCs/>
          <w:sz w:val="24"/>
          <w:szCs w:val="24"/>
        </w:rPr>
        <w:t>9:</w:t>
      </w:r>
      <w:r w:rsidR="002C464B" w:rsidRPr="002510F1">
        <w:rPr>
          <w:i/>
          <w:iCs/>
          <w:sz w:val="24"/>
          <w:szCs w:val="24"/>
        </w:rPr>
        <w:t>3</w:t>
      </w:r>
      <w:r w:rsidRPr="002510F1">
        <w:rPr>
          <w:i/>
          <w:iCs/>
          <w:sz w:val="24"/>
          <w:szCs w:val="24"/>
        </w:rPr>
        <w:t>0-</w:t>
      </w:r>
      <w:r w:rsidR="002C464B" w:rsidRPr="002510F1">
        <w:rPr>
          <w:i/>
          <w:iCs/>
          <w:sz w:val="24"/>
          <w:szCs w:val="24"/>
        </w:rPr>
        <w:t>9</w:t>
      </w:r>
      <w:r w:rsidRPr="002510F1">
        <w:rPr>
          <w:i/>
          <w:iCs/>
          <w:sz w:val="24"/>
          <w:szCs w:val="24"/>
        </w:rPr>
        <w:t>:</w:t>
      </w:r>
      <w:r w:rsidR="002C464B" w:rsidRPr="002510F1">
        <w:rPr>
          <w:i/>
          <w:iCs/>
          <w:sz w:val="24"/>
          <w:szCs w:val="24"/>
        </w:rPr>
        <w:t>45</w:t>
      </w:r>
      <w:r w:rsidRPr="002510F1">
        <w:rPr>
          <w:i/>
          <w:iCs/>
          <w:sz w:val="24"/>
          <w:szCs w:val="24"/>
        </w:rPr>
        <w:t xml:space="preserve"> Zahájení soutěže</w:t>
      </w:r>
    </w:p>
    <w:p w14:paraId="13E089AA" w14:textId="7169FE2F" w:rsidR="00FB5A08" w:rsidRPr="002510F1" w:rsidRDefault="002C464B" w:rsidP="00FB5A0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i/>
          <w:iCs/>
          <w:sz w:val="24"/>
          <w:szCs w:val="24"/>
        </w:rPr>
      </w:pPr>
      <w:r w:rsidRPr="002510F1">
        <w:rPr>
          <w:i/>
          <w:iCs/>
          <w:sz w:val="24"/>
          <w:szCs w:val="24"/>
        </w:rPr>
        <w:t>9</w:t>
      </w:r>
      <w:r w:rsidR="00FB5A08" w:rsidRPr="002510F1">
        <w:rPr>
          <w:i/>
          <w:iCs/>
          <w:sz w:val="24"/>
          <w:szCs w:val="24"/>
        </w:rPr>
        <w:t>:</w:t>
      </w:r>
      <w:r w:rsidRPr="002510F1">
        <w:rPr>
          <w:i/>
          <w:iCs/>
          <w:sz w:val="24"/>
          <w:szCs w:val="24"/>
        </w:rPr>
        <w:t>45</w:t>
      </w:r>
      <w:r w:rsidR="00FB5A08" w:rsidRPr="002510F1">
        <w:rPr>
          <w:i/>
          <w:iCs/>
          <w:sz w:val="24"/>
          <w:szCs w:val="24"/>
        </w:rPr>
        <w:t>-10:30 soutěžní kola</w:t>
      </w:r>
    </w:p>
    <w:p w14:paraId="280DFD40" w14:textId="77777777" w:rsidR="00FB5A08" w:rsidRPr="002510F1" w:rsidRDefault="00FB5A08" w:rsidP="00FB5A0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i/>
          <w:iCs/>
          <w:sz w:val="24"/>
          <w:szCs w:val="24"/>
        </w:rPr>
      </w:pPr>
      <w:r w:rsidRPr="002510F1">
        <w:rPr>
          <w:i/>
          <w:iCs/>
          <w:sz w:val="24"/>
          <w:szCs w:val="24"/>
        </w:rPr>
        <w:t>10:30-11:00 pauza na oběd</w:t>
      </w:r>
    </w:p>
    <w:p w14:paraId="3BB94675" w14:textId="77777777" w:rsidR="00FB5A08" w:rsidRPr="002510F1" w:rsidRDefault="00FB5A08" w:rsidP="00FB5A0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i/>
          <w:iCs/>
          <w:sz w:val="24"/>
          <w:szCs w:val="24"/>
        </w:rPr>
      </w:pPr>
      <w:r w:rsidRPr="002510F1">
        <w:rPr>
          <w:i/>
          <w:iCs/>
          <w:sz w:val="24"/>
          <w:szCs w:val="24"/>
        </w:rPr>
        <w:t>11:00-14:30 soutěžní kola</w:t>
      </w:r>
    </w:p>
    <w:p w14:paraId="4DD0D7E9" w14:textId="77777777" w:rsidR="00FB5A08" w:rsidRPr="002510F1" w:rsidRDefault="00FB5A08" w:rsidP="00FB5A0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i/>
          <w:iCs/>
          <w:sz w:val="24"/>
          <w:szCs w:val="24"/>
        </w:rPr>
      </w:pPr>
      <w:r w:rsidRPr="002510F1">
        <w:rPr>
          <w:i/>
          <w:iCs/>
          <w:sz w:val="24"/>
          <w:szCs w:val="24"/>
        </w:rPr>
        <w:t>14:30-15:00 předpokládané ukončení soutěže a vyhodnocení soutěží</w:t>
      </w:r>
    </w:p>
    <w:p w14:paraId="5FF7E494" w14:textId="77777777" w:rsidR="00FB5A08" w:rsidRPr="002510F1" w:rsidRDefault="00FB5A08" w:rsidP="00FB5A0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i/>
          <w:iCs/>
          <w:sz w:val="24"/>
          <w:szCs w:val="24"/>
        </w:rPr>
      </w:pPr>
      <w:r w:rsidRPr="002510F1">
        <w:rPr>
          <w:i/>
          <w:iCs/>
          <w:sz w:val="24"/>
          <w:szCs w:val="24"/>
        </w:rPr>
        <w:t>15:15-15:30 předpokládané vyhlášení vítězů jednotlivých kategorií a ukončení soutěže</w:t>
      </w:r>
    </w:p>
    <w:p w14:paraId="4408E0ED" w14:textId="77777777" w:rsidR="00FB5A08" w:rsidRPr="002510F1" w:rsidRDefault="00FB5A08" w:rsidP="00FB5A08">
      <w:pPr>
        <w:rPr>
          <w:i/>
          <w:iCs/>
          <w:sz w:val="24"/>
          <w:szCs w:val="24"/>
        </w:rPr>
      </w:pPr>
      <w:r w:rsidRPr="002510F1">
        <w:rPr>
          <w:i/>
          <w:iCs/>
          <w:sz w:val="24"/>
          <w:szCs w:val="24"/>
        </w:rPr>
        <w:t>Předpokládaný závěr soutěže se může posunout</w:t>
      </w:r>
    </w:p>
    <w:p w14:paraId="57BCEDA0" w14:textId="0E7C9D65" w:rsidR="00CB31F2" w:rsidRPr="002510F1" w:rsidRDefault="00CB31F2" w:rsidP="00CB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10F1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všechny mladé techniky a jejich fanoušky.</w:t>
      </w:r>
    </w:p>
    <w:p w14:paraId="31A20234" w14:textId="77777777" w:rsidR="00CE7801" w:rsidRPr="002510F1" w:rsidRDefault="00CE7801" w:rsidP="00CE7801">
      <w:pPr>
        <w:rPr>
          <w:b/>
          <w:bCs/>
          <w:sz w:val="20"/>
          <w:szCs w:val="20"/>
        </w:rPr>
      </w:pPr>
      <w:r w:rsidRPr="002510F1">
        <w:rPr>
          <w:b/>
          <w:bCs/>
          <w:sz w:val="20"/>
          <w:szCs w:val="20"/>
        </w:rPr>
        <w:t xml:space="preserve">Přihlášením do soutěže účastník, (nebo zákonný zástupce) uděluje souhlas se zpracováním osobních údajů uvedených v tomto formuláři pro účely evidence a organizace soutěže, včetně případného zveřejnění výsledků v rozsahu jméno, název týmu, škola a soutěžní kategorie a s pořizováním i následným zveřejňováním audiovizuálního materiálu v průběhu soutěže, a potvrzuje, že byl seznámen se svými právy podle nařízení </w:t>
      </w:r>
      <w:r w:rsidRPr="002510F1">
        <w:rPr>
          <w:b/>
          <w:bCs/>
          <w:i/>
          <w:iCs/>
          <w:sz w:val="20"/>
          <w:szCs w:val="20"/>
        </w:rPr>
        <w:t>(EU) 2016/679 (GDPR).</w:t>
      </w:r>
    </w:p>
    <w:p w14:paraId="56414B81" w14:textId="76EE3C22" w:rsidR="0096395D" w:rsidRDefault="0096395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5BC0BFBA" w14:textId="77777777" w:rsidR="00113D29" w:rsidRPr="00113D29" w:rsidRDefault="00113D29" w:rsidP="00113D29">
      <w:pPr>
        <w:spacing w:after="0"/>
        <w:ind w:hanging="851"/>
        <w:rPr>
          <w:b/>
          <w:bCs/>
          <w:i/>
          <w:iCs/>
        </w:rPr>
      </w:pPr>
      <w:r w:rsidRPr="00113D29">
        <w:rPr>
          <w:b/>
          <w:bCs/>
          <w:i/>
          <w:iCs/>
        </w:rPr>
        <w:lastRenderedPageBreak/>
        <w:t>Týmy:</w:t>
      </w:r>
    </w:p>
    <w:p w14:paraId="0C882A6D" w14:textId="5ABBEC1D" w:rsidR="00113D29" w:rsidRPr="00113D29" w:rsidRDefault="00956C20" w:rsidP="00113D29">
      <w:pPr>
        <w:pStyle w:val="Odstavecseseznamem"/>
        <w:numPr>
          <w:ilvl w:val="0"/>
          <w:numId w:val="3"/>
        </w:numPr>
        <w:ind w:left="-142"/>
        <w:rPr>
          <w:sz w:val="20"/>
          <w:szCs w:val="20"/>
        </w:rPr>
      </w:pPr>
      <w:r>
        <w:rPr>
          <w:sz w:val="20"/>
          <w:szCs w:val="20"/>
        </w:rPr>
        <w:t>m</w:t>
      </w:r>
      <w:r w:rsidR="00113D29" w:rsidRPr="00113D29">
        <w:rPr>
          <w:sz w:val="20"/>
          <w:szCs w:val="20"/>
        </w:rPr>
        <w:t xml:space="preserve">aximální celkový počet účastníků je 60 (max 9 žáků z jedné školy) </w:t>
      </w:r>
    </w:p>
    <w:p w14:paraId="5ED041A2" w14:textId="3D86DCD9" w:rsidR="00113D29" w:rsidRPr="00113D29" w:rsidRDefault="00956C20" w:rsidP="00113D29">
      <w:pPr>
        <w:pStyle w:val="Odstavecseseznamem"/>
        <w:numPr>
          <w:ilvl w:val="0"/>
          <w:numId w:val="3"/>
        </w:numPr>
        <w:ind w:left="-142"/>
        <w:rPr>
          <w:sz w:val="20"/>
          <w:szCs w:val="20"/>
        </w:rPr>
      </w:pPr>
      <w:r>
        <w:rPr>
          <w:sz w:val="20"/>
          <w:szCs w:val="20"/>
        </w:rPr>
        <w:t>t</w:t>
      </w:r>
      <w:r w:rsidR="00113D29" w:rsidRPr="00113D29">
        <w:rPr>
          <w:sz w:val="20"/>
          <w:szCs w:val="20"/>
        </w:rPr>
        <w:t xml:space="preserve">ým </w:t>
      </w:r>
      <w:r>
        <w:rPr>
          <w:sz w:val="20"/>
          <w:szCs w:val="20"/>
        </w:rPr>
        <w:t>může</w:t>
      </w:r>
      <w:r w:rsidR="00113D29" w:rsidRPr="00113D29">
        <w:rPr>
          <w:sz w:val="20"/>
          <w:szCs w:val="20"/>
        </w:rPr>
        <w:t xml:space="preserve"> mít maximálně 3 členy</w:t>
      </w:r>
    </w:p>
    <w:p w14:paraId="7672B9DE" w14:textId="562A3F62" w:rsidR="00113D29" w:rsidRPr="00113D29" w:rsidRDefault="00956C20" w:rsidP="00113D29">
      <w:pPr>
        <w:pStyle w:val="Odstavecseseznamem"/>
        <w:numPr>
          <w:ilvl w:val="0"/>
          <w:numId w:val="3"/>
        </w:numPr>
        <w:ind w:left="-142"/>
        <w:rPr>
          <w:sz w:val="20"/>
          <w:szCs w:val="20"/>
        </w:rPr>
      </w:pPr>
      <w:r>
        <w:rPr>
          <w:sz w:val="20"/>
          <w:szCs w:val="20"/>
        </w:rPr>
        <w:t>d</w:t>
      </w:r>
      <w:r w:rsidR="00113D29" w:rsidRPr="00113D29">
        <w:rPr>
          <w:sz w:val="20"/>
          <w:szCs w:val="20"/>
        </w:rPr>
        <w:t>oprovod smí povzbuzovat, ale nesmí radit svěřencům.</w:t>
      </w:r>
    </w:p>
    <w:p w14:paraId="2A516792" w14:textId="63B875FF" w:rsidR="00113D29" w:rsidRPr="00113D29" w:rsidRDefault="00956C20" w:rsidP="00113D29">
      <w:pPr>
        <w:pStyle w:val="Odstavecseseznamem"/>
        <w:numPr>
          <w:ilvl w:val="0"/>
          <w:numId w:val="3"/>
        </w:numPr>
        <w:ind w:left="-142"/>
        <w:rPr>
          <w:sz w:val="20"/>
          <w:szCs w:val="20"/>
        </w:rPr>
      </w:pPr>
      <w:r>
        <w:rPr>
          <w:sz w:val="20"/>
          <w:szCs w:val="20"/>
        </w:rPr>
        <w:t>v</w:t>
      </w:r>
      <w:r w:rsidR="00113D29" w:rsidRPr="00113D29">
        <w:rPr>
          <w:sz w:val="20"/>
          <w:szCs w:val="20"/>
        </w:rPr>
        <w:t xml:space="preserve">šichni účastníci budou ctít zásady </w:t>
      </w:r>
      <w:proofErr w:type="spellStart"/>
      <w:r w:rsidR="00113D29" w:rsidRPr="00113D29">
        <w:rPr>
          <w:sz w:val="20"/>
          <w:szCs w:val="20"/>
        </w:rPr>
        <w:t>Fairplay</w:t>
      </w:r>
      <w:proofErr w:type="spellEnd"/>
    </w:p>
    <w:p w14:paraId="474F1D96" w14:textId="77777777" w:rsidR="00113D29" w:rsidRPr="00113D29" w:rsidRDefault="00113D29" w:rsidP="00113D29">
      <w:pPr>
        <w:spacing w:after="0"/>
        <w:ind w:hanging="851"/>
        <w:rPr>
          <w:b/>
          <w:bCs/>
          <w:i/>
          <w:iCs/>
        </w:rPr>
      </w:pPr>
      <w:r w:rsidRPr="00113D29">
        <w:rPr>
          <w:b/>
          <w:bCs/>
          <w:i/>
          <w:iCs/>
        </w:rPr>
        <w:t>Robot:</w:t>
      </w:r>
    </w:p>
    <w:p w14:paraId="412EE546" w14:textId="5890EC5A" w:rsidR="00113D29" w:rsidRPr="00113D29" w:rsidRDefault="00956C20" w:rsidP="00113D29">
      <w:pPr>
        <w:pStyle w:val="Odstavecseseznamem"/>
        <w:numPr>
          <w:ilvl w:val="0"/>
          <w:numId w:val="5"/>
        </w:numPr>
        <w:ind w:left="-142"/>
        <w:rPr>
          <w:sz w:val="20"/>
          <w:szCs w:val="20"/>
        </w:rPr>
      </w:pPr>
      <w:r>
        <w:rPr>
          <w:sz w:val="20"/>
          <w:szCs w:val="20"/>
        </w:rPr>
        <w:t>r</w:t>
      </w:r>
      <w:r w:rsidR="00113D29" w:rsidRPr="00113D29">
        <w:rPr>
          <w:sz w:val="20"/>
          <w:szCs w:val="20"/>
        </w:rPr>
        <w:t>obot musí být zcela autonomní</w:t>
      </w:r>
    </w:p>
    <w:p w14:paraId="3F1E89D8" w14:textId="3DF12C42" w:rsidR="00113D29" w:rsidRPr="00113D29" w:rsidRDefault="00512DBE" w:rsidP="00113D29">
      <w:pPr>
        <w:pStyle w:val="Odstavecseseznamem"/>
        <w:numPr>
          <w:ilvl w:val="0"/>
          <w:numId w:val="5"/>
        </w:numPr>
        <w:ind w:left="-142"/>
        <w:rPr>
          <w:sz w:val="20"/>
          <w:szCs w:val="20"/>
        </w:rPr>
      </w:pPr>
      <w:r>
        <w:rPr>
          <w:sz w:val="20"/>
          <w:szCs w:val="20"/>
        </w:rPr>
        <w:t>r</w:t>
      </w:r>
      <w:r w:rsidR="00113D29" w:rsidRPr="00113D29">
        <w:rPr>
          <w:sz w:val="20"/>
          <w:szCs w:val="20"/>
        </w:rPr>
        <w:t xml:space="preserve">obot nesmí vypouštět žádné látky, nesmí znečišťovat dráhu. </w:t>
      </w:r>
    </w:p>
    <w:p w14:paraId="119AEE07" w14:textId="554344E2" w:rsidR="00113D29" w:rsidRPr="00113D29" w:rsidRDefault="00512DBE" w:rsidP="00113D29">
      <w:pPr>
        <w:pStyle w:val="Odstavecseseznamem"/>
        <w:numPr>
          <w:ilvl w:val="0"/>
          <w:numId w:val="5"/>
        </w:numPr>
        <w:ind w:left="-142"/>
        <w:rPr>
          <w:sz w:val="20"/>
          <w:szCs w:val="20"/>
        </w:rPr>
      </w:pPr>
      <w:r>
        <w:rPr>
          <w:sz w:val="20"/>
          <w:szCs w:val="20"/>
        </w:rPr>
        <w:t>r</w:t>
      </w:r>
      <w:r w:rsidR="00113D29" w:rsidRPr="00113D29">
        <w:rPr>
          <w:sz w:val="20"/>
          <w:szCs w:val="20"/>
        </w:rPr>
        <w:t>obot může obsahovat jakékoli součástky a senzory.</w:t>
      </w:r>
    </w:p>
    <w:p w14:paraId="7FAA2BC0" w14:textId="4274616B" w:rsidR="00113D29" w:rsidRPr="00113D29" w:rsidRDefault="00512DBE" w:rsidP="00113D29">
      <w:pPr>
        <w:pStyle w:val="Odstavecseseznamem"/>
        <w:numPr>
          <w:ilvl w:val="0"/>
          <w:numId w:val="5"/>
        </w:numPr>
        <w:ind w:left="-142"/>
        <w:rPr>
          <w:sz w:val="20"/>
          <w:szCs w:val="20"/>
        </w:rPr>
      </w:pPr>
      <w:r>
        <w:rPr>
          <w:sz w:val="20"/>
          <w:szCs w:val="20"/>
        </w:rPr>
        <w:t>s</w:t>
      </w:r>
      <w:r w:rsidR="00113D29" w:rsidRPr="00113D29">
        <w:rPr>
          <w:sz w:val="20"/>
          <w:szCs w:val="20"/>
        </w:rPr>
        <w:t xml:space="preserve"> jedním robotem může soutěžit jen jeden tým.</w:t>
      </w:r>
    </w:p>
    <w:p w14:paraId="3E5D6135" w14:textId="4DEB4140" w:rsidR="00113D29" w:rsidRPr="00113D29" w:rsidRDefault="00512DBE" w:rsidP="00113D29">
      <w:pPr>
        <w:pStyle w:val="Odstavecseseznamem"/>
        <w:numPr>
          <w:ilvl w:val="0"/>
          <w:numId w:val="5"/>
        </w:numPr>
        <w:ind w:left="-142"/>
        <w:rPr>
          <w:sz w:val="20"/>
          <w:szCs w:val="20"/>
        </w:rPr>
      </w:pPr>
      <w:r>
        <w:rPr>
          <w:sz w:val="20"/>
          <w:szCs w:val="20"/>
        </w:rPr>
        <w:t>d</w:t>
      </w:r>
      <w:r w:rsidR="00113D29" w:rsidRPr="00113D29">
        <w:rPr>
          <w:sz w:val="20"/>
          <w:szCs w:val="20"/>
        </w:rPr>
        <w:t>ovolené rozměry do 2</w:t>
      </w:r>
      <w:r>
        <w:rPr>
          <w:sz w:val="20"/>
          <w:szCs w:val="20"/>
        </w:rPr>
        <w:t>0</w:t>
      </w:r>
      <w:r w:rsidR="00113D29" w:rsidRPr="00113D29">
        <w:rPr>
          <w:sz w:val="20"/>
          <w:szCs w:val="20"/>
        </w:rPr>
        <w:t>0×2</w:t>
      </w:r>
      <w:r>
        <w:rPr>
          <w:sz w:val="20"/>
          <w:szCs w:val="20"/>
        </w:rPr>
        <w:t>0</w:t>
      </w:r>
      <w:r w:rsidR="00113D29" w:rsidRPr="00113D29">
        <w:rPr>
          <w:sz w:val="20"/>
          <w:szCs w:val="20"/>
        </w:rPr>
        <w:t>0×</w:t>
      </w:r>
      <w:r w:rsidR="00CB21AD">
        <w:rPr>
          <w:sz w:val="20"/>
          <w:szCs w:val="20"/>
        </w:rPr>
        <w:t>150</w:t>
      </w:r>
      <w:r w:rsidR="00113D29" w:rsidRPr="00113D29">
        <w:rPr>
          <w:sz w:val="20"/>
          <w:szCs w:val="20"/>
        </w:rPr>
        <w:t xml:space="preserve"> </w:t>
      </w:r>
      <w:proofErr w:type="gramStart"/>
      <w:r w:rsidR="00113D29" w:rsidRPr="00113D29">
        <w:rPr>
          <w:sz w:val="20"/>
          <w:szCs w:val="20"/>
        </w:rPr>
        <w:t xml:space="preserve">( </w:t>
      </w:r>
      <w:proofErr w:type="spellStart"/>
      <w:r w:rsidR="00113D29" w:rsidRPr="00113D29">
        <w:rPr>
          <w:sz w:val="20"/>
          <w:szCs w:val="20"/>
        </w:rPr>
        <w:t>š</w:t>
      </w:r>
      <w:proofErr w:type="gramEnd"/>
      <w:r w:rsidR="00113D29" w:rsidRPr="00113D29">
        <w:rPr>
          <w:sz w:val="20"/>
          <w:szCs w:val="20"/>
        </w:rPr>
        <w:t>×h×výška</w:t>
      </w:r>
      <w:proofErr w:type="spellEnd"/>
      <w:r w:rsidR="00113D29" w:rsidRPr="00113D29">
        <w:rPr>
          <w:sz w:val="20"/>
          <w:szCs w:val="20"/>
        </w:rPr>
        <w:t xml:space="preserve"> v mm)</w:t>
      </w:r>
      <w:r w:rsidR="00113D29" w:rsidRPr="00113D29">
        <w:rPr>
          <w:sz w:val="20"/>
          <w:szCs w:val="20"/>
        </w:rPr>
        <w:br/>
        <w:t>Kontrola rozměrů se provádí v případě podezření na překročení dovolených rozměrů profilem s vnitřním rozměrem odpovídajícím limitu</w:t>
      </w:r>
      <w:r w:rsidR="00CB21AD">
        <w:rPr>
          <w:sz w:val="20"/>
          <w:szCs w:val="20"/>
        </w:rPr>
        <w:t>.</w:t>
      </w:r>
    </w:p>
    <w:p w14:paraId="1F66FCDB" w14:textId="21F2A291" w:rsidR="00113D29" w:rsidRPr="00113D29" w:rsidRDefault="00CB21AD" w:rsidP="00113D29">
      <w:pPr>
        <w:pStyle w:val="Odstavecseseznamem"/>
        <w:numPr>
          <w:ilvl w:val="0"/>
          <w:numId w:val="5"/>
        </w:numPr>
        <w:ind w:left="-142"/>
        <w:rPr>
          <w:sz w:val="20"/>
          <w:szCs w:val="20"/>
        </w:rPr>
      </w:pPr>
      <w:r>
        <w:rPr>
          <w:sz w:val="20"/>
          <w:szCs w:val="20"/>
        </w:rPr>
        <w:t>p</w:t>
      </w:r>
      <w:r w:rsidR="00113D29" w:rsidRPr="00113D29">
        <w:rPr>
          <w:sz w:val="20"/>
          <w:szCs w:val="20"/>
        </w:rPr>
        <w:t>ro pohon robota je možné použít pouze elektrické články s tuhým elektrolytem a maximálním napětím 24 V.</w:t>
      </w:r>
    </w:p>
    <w:p w14:paraId="4CFF25CA" w14:textId="3A76CCAB" w:rsidR="00113D29" w:rsidRPr="00113D29" w:rsidRDefault="00CB21AD" w:rsidP="00113D29">
      <w:pPr>
        <w:pStyle w:val="Odstavecseseznamem"/>
        <w:numPr>
          <w:ilvl w:val="0"/>
          <w:numId w:val="5"/>
        </w:numPr>
        <w:ind w:left="-142"/>
        <w:rPr>
          <w:sz w:val="20"/>
          <w:szCs w:val="20"/>
        </w:rPr>
      </w:pPr>
      <w:r>
        <w:rPr>
          <w:sz w:val="20"/>
          <w:szCs w:val="20"/>
        </w:rPr>
        <w:t>r</w:t>
      </w:r>
      <w:r w:rsidR="00113D29" w:rsidRPr="00113D29">
        <w:rPr>
          <w:sz w:val="20"/>
          <w:szCs w:val="20"/>
        </w:rPr>
        <w:t>obot musí být schopný odstartovat z libovolného místa na trati</w:t>
      </w:r>
    </w:p>
    <w:p w14:paraId="7359941E" w14:textId="77777777" w:rsidR="00113D29" w:rsidRPr="00113D29" w:rsidRDefault="00113D29" w:rsidP="00113D29">
      <w:pPr>
        <w:spacing w:after="0"/>
        <w:ind w:hanging="851"/>
        <w:rPr>
          <w:b/>
          <w:bCs/>
          <w:i/>
          <w:iCs/>
          <w:sz w:val="20"/>
          <w:szCs w:val="20"/>
        </w:rPr>
      </w:pPr>
      <w:r w:rsidRPr="00113D29">
        <w:rPr>
          <w:b/>
          <w:bCs/>
          <w:i/>
          <w:iCs/>
          <w:sz w:val="20"/>
          <w:szCs w:val="20"/>
        </w:rPr>
        <w:t>Dráha a kategorie:</w:t>
      </w:r>
    </w:p>
    <w:p w14:paraId="4E9425A7" w14:textId="68E7739A" w:rsidR="00113D29" w:rsidRPr="00113D29" w:rsidRDefault="00113D29" w:rsidP="00113D29">
      <w:pPr>
        <w:pStyle w:val="Odstavecseseznamem"/>
        <w:numPr>
          <w:ilvl w:val="3"/>
          <w:numId w:val="6"/>
        </w:numPr>
        <w:spacing w:after="0"/>
        <w:ind w:left="-142"/>
        <w:rPr>
          <w:sz w:val="20"/>
          <w:szCs w:val="20"/>
        </w:rPr>
      </w:pPr>
      <w:r w:rsidRPr="00113D29">
        <w:rPr>
          <w:sz w:val="20"/>
          <w:szCs w:val="20"/>
        </w:rPr>
        <w:t>Sout</w:t>
      </w:r>
      <w:r w:rsidR="00083AF2">
        <w:rPr>
          <w:sz w:val="20"/>
          <w:szCs w:val="20"/>
        </w:rPr>
        <w:t>ěž</w:t>
      </w:r>
      <w:r w:rsidRPr="00113D29">
        <w:rPr>
          <w:sz w:val="20"/>
          <w:szCs w:val="20"/>
        </w:rPr>
        <w:t xml:space="preserve"> bude mít 5 kategorií a to: </w:t>
      </w:r>
    </w:p>
    <w:p w14:paraId="24756118" w14:textId="43C0A00A" w:rsidR="00113D29" w:rsidRPr="00113D29" w:rsidRDefault="00113D29" w:rsidP="00113D29">
      <w:pPr>
        <w:pStyle w:val="Odstavecseseznamem"/>
        <w:numPr>
          <w:ilvl w:val="0"/>
          <w:numId w:val="4"/>
        </w:numPr>
        <w:rPr>
          <w:sz w:val="20"/>
          <w:szCs w:val="20"/>
        </w:rPr>
      </w:pPr>
      <w:proofErr w:type="spellStart"/>
      <w:r w:rsidRPr="00113D29">
        <w:rPr>
          <w:sz w:val="20"/>
          <w:szCs w:val="20"/>
        </w:rPr>
        <w:t>linefolower</w:t>
      </w:r>
      <w:proofErr w:type="spellEnd"/>
      <w:r w:rsidRPr="00113D29">
        <w:rPr>
          <w:sz w:val="20"/>
          <w:szCs w:val="20"/>
        </w:rPr>
        <w:t xml:space="preserve"> jedno čidlo sledovače – </w:t>
      </w:r>
      <w:r w:rsidR="001D3FF3">
        <w:rPr>
          <w:sz w:val="20"/>
          <w:szCs w:val="20"/>
        </w:rPr>
        <w:t>ZŠ</w:t>
      </w:r>
      <w:r w:rsidRPr="00113D29">
        <w:rPr>
          <w:sz w:val="20"/>
          <w:szCs w:val="20"/>
        </w:rPr>
        <w:t xml:space="preserve"> (liga)</w:t>
      </w:r>
    </w:p>
    <w:p w14:paraId="461A9F00" w14:textId="055ECDEF" w:rsidR="00113D29" w:rsidRPr="00113D29" w:rsidRDefault="00113D29" w:rsidP="00113D29">
      <w:pPr>
        <w:pStyle w:val="Odstavecseseznamem"/>
        <w:numPr>
          <w:ilvl w:val="0"/>
          <w:numId w:val="4"/>
        </w:numPr>
        <w:rPr>
          <w:sz w:val="20"/>
          <w:szCs w:val="20"/>
        </w:rPr>
      </w:pPr>
      <w:proofErr w:type="spellStart"/>
      <w:r w:rsidRPr="00113D29">
        <w:rPr>
          <w:sz w:val="20"/>
          <w:szCs w:val="20"/>
        </w:rPr>
        <w:t>linefolower</w:t>
      </w:r>
      <w:proofErr w:type="spellEnd"/>
      <w:r w:rsidRPr="00113D29">
        <w:rPr>
          <w:sz w:val="20"/>
          <w:szCs w:val="20"/>
        </w:rPr>
        <w:t xml:space="preserve"> jedno čidlo sledovače – open (</w:t>
      </w:r>
      <w:r w:rsidR="001D3FF3">
        <w:rPr>
          <w:sz w:val="20"/>
          <w:szCs w:val="20"/>
        </w:rPr>
        <w:t xml:space="preserve">SŠ </w:t>
      </w:r>
      <w:r w:rsidRPr="00113D29">
        <w:rPr>
          <w:sz w:val="20"/>
          <w:szCs w:val="20"/>
        </w:rPr>
        <w:t>liga)</w:t>
      </w:r>
    </w:p>
    <w:p w14:paraId="06528F35" w14:textId="52BE099B" w:rsidR="00113D29" w:rsidRPr="00113D29" w:rsidRDefault="00113D29" w:rsidP="00113D29">
      <w:pPr>
        <w:pStyle w:val="Odstavecseseznamem"/>
        <w:numPr>
          <w:ilvl w:val="0"/>
          <w:numId w:val="4"/>
        </w:numPr>
        <w:rPr>
          <w:sz w:val="20"/>
          <w:szCs w:val="20"/>
        </w:rPr>
      </w:pPr>
      <w:proofErr w:type="spellStart"/>
      <w:r w:rsidRPr="00113D29">
        <w:rPr>
          <w:sz w:val="20"/>
          <w:szCs w:val="20"/>
        </w:rPr>
        <w:t>linefolower</w:t>
      </w:r>
      <w:proofErr w:type="spellEnd"/>
      <w:r w:rsidRPr="00113D29">
        <w:rPr>
          <w:sz w:val="20"/>
          <w:szCs w:val="20"/>
        </w:rPr>
        <w:t xml:space="preserve"> bez omezení </w:t>
      </w:r>
      <w:r w:rsidR="00C15758">
        <w:rPr>
          <w:sz w:val="20"/>
          <w:szCs w:val="20"/>
        </w:rPr>
        <w:t>–</w:t>
      </w:r>
      <w:r w:rsidRPr="00113D29">
        <w:rPr>
          <w:sz w:val="20"/>
          <w:szCs w:val="20"/>
        </w:rPr>
        <w:t xml:space="preserve"> </w:t>
      </w:r>
      <w:r w:rsidR="001D3FF3">
        <w:rPr>
          <w:sz w:val="20"/>
          <w:szCs w:val="20"/>
        </w:rPr>
        <w:t>ZŠ</w:t>
      </w:r>
    </w:p>
    <w:p w14:paraId="284C8D51" w14:textId="77777777" w:rsidR="00113D29" w:rsidRPr="00113D29" w:rsidRDefault="00113D29" w:rsidP="00113D29">
      <w:pPr>
        <w:pStyle w:val="Odstavecseseznamem"/>
        <w:numPr>
          <w:ilvl w:val="0"/>
          <w:numId w:val="4"/>
        </w:numPr>
        <w:rPr>
          <w:sz w:val="20"/>
          <w:szCs w:val="20"/>
        </w:rPr>
      </w:pPr>
      <w:proofErr w:type="spellStart"/>
      <w:r w:rsidRPr="00113D29">
        <w:rPr>
          <w:sz w:val="20"/>
          <w:szCs w:val="20"/>
        </w:rPr>
        <w:t>linefolower</w:t>
      </w:r>
      <w:proofErr w:type="spellEnd"/>
      <w:r w:rsidRPr="00113D29">
        <w:rPr>
          <w:sz w:val="20"/>
          <w:szCs w:val="20"/>
        </w:rPr>
        <w:t xml:space="preserve"> bez omezení – open</w:t>
      </w:r>
    </w:p>
    <w:p w14:paraId="1BD62496" w14:textId="77777777" w:rsidR="00113D29" w:rsidRPr="00113D29" w:rsidRDefault="00113D29" w:rsidP="00113D29">
      <w:pPr>
        <w:pStyle w:val="Odstavecseseznamem"/>
        <w:numPr>
          <w:ilvl w:val="0"/>
          <w:numId w:val="4"/>
        </w:numPr>
        <w:rPr>
          <w:sz w:val="20"/>
          <w:szCs w:val="20"/>
        </w:rPr>
      </w:pPr>
      <w:proofErr w:type="spellStart"/>
      <w:r w:rsidRPr="00113D29">
        <w:rPr>
          <w:sz w:val="20"/>
          <w:szCs w:val="20"/>
        </w:rPr>
        <w:t>linefolower</w:t>
      </w:r>
      <w:proofErr w:type="spellEnd"/>
      <w:r w:rsidRPr="00113D29">
        <w:rPr>
          <w:sz w:val="20"/>
          <w:szCs w:val="20"/>
        </w:rPr>
        <w:t xml:space="preserve"> duel (pro účastníky na první soutěži)</w:t>
      </w:r>
    </w:p>
    <w:p w14:paraId="01463EE6" w14:textId="3503D2A0" w:rsidR="00113D29" w:rsidRPr="00113D29" w:rsidRDefault="00113D29" w:rsidP="0002563F">
      <w:pPr>
        <w:spacing w:after="0"/>
        <w:ind w:left="993" w:hanging="427"/>
        <w:rPr>
          <w:sz w:val="20"/>
          <w:szCs w:val="20"/>
        </w:rPr>
      </w:pPr>
      <w:r w:rsidRPr="00113D29">
        <w:rPr>
          <w:b/>
          <w:bCs/>
          <w:sz w:val="20"/>
          <w:szCs w:val="20"/>
        </w:rPr>
        <w:t>Kategorie duel</w:t>
      </w:r>
      <w:r w:rsidRPr="00113D29">
        <w:rPr>
          <w:sz w:val="20"/>
          <w:szCs w:val="20"/>
        </w:rPr>
        <w:t xml:space="preserve"> bude mít jednu dráhu závodní a tréninkovou, účastníci pojedou ve třech kolech vždy dva současně. Na dráze nebudou křižovatky ani rampy. V prvním kole bude jízda bez překážek, ve druhém kole bude překážka (krabice od mléka) „postavená“,</w:t>
      </w:r>
      <w:r w:rsidR="00DC1CA2">
        <w:rPr>
          <w:sz w:val="20"/>
          <w:szCs w:val="20"/>
        </w:rPr>
        <w:t xml:space="preserve"> </w:t>
      </w:r>
      <w:r w:rsidRPr="00113D29">
        <w:rPr>
          <w:sz w:val="20"/>
          <w:szCs w:val="20"/>
        </w:rPr>
        <w:t>ve třetím kole bude překážka (krabice od mléka) „položená“. Budou se sčítat nejlepší dosažené časy</w:t>
      </w:r>
      <w:r w:rsidR="00C612D6">
        <w:rPr>
          <w:sz w:val="20"/>
          <w:szCs w:val="20"/>
        </w:rPr>
        <w:t xml:space="preserve">, nebo </w:t>
      </w:r>
      <w:r w:rsidR="0002563F">
        <w:rPr>
          <w:sz w:val="20"/>
          <w:szCs w:val="20"/>
        </w:rPr>
        <w:t>turnajově (bude upřesněno dle zájmu)</w:t>
      </w:r>
      <w:r w:rsidRPr="00113D29">
        <w:rPr>
          <w:sz w:val="20"/>
          <w:szCs w:val="20"/>
        </w:rPr>
        <w:t>.</w:t>
      </w:r>
    </w:p>
    <w:p w14:paraId="7EE7BE10" w14:textId="77777777" w:rsidR="00113D29" w:rsidRPr="00113D29" w:rsidRDefault="00113D29" w:rsidP="0002563F">
      <w:pPr>
        <w:ind w:left="993" w:hanging="427"/>
        <w:rPr>
          <w:sz w:val="20"/>
          <w:szCs w:val="20"/>
        </w:rPr>
      </w:pPr>
      <w:r w:rsidRPr="00113D29">
        <w:rPr>
          <w:b/>
          <w:bCs/>
          <w:sz w:val="20"/>
          <w:szCs w:val="20"/>
        </w:rPr>
        <w:t>Všechny ostatní kategorie</w:t>
      </w:r>
      <w:r w:rsidRPr="00113D29">
        <w:rPr>
          <w:sz w:val="20"/>
          <w:szCs w:val="20"/>
        </w:rPr>
        <w:t xml:space="preserve"> budou mít dvě varianty závodní dráhy (dvě kola) společné,</w:t>
      </w:r>
      <w:r w:rsidRPr="00113D29">
        <w:rPr>
          <w:sz w:val="20"/>
          <w:szCs w:val="20"/>
        </w:rPr>
        <w:br/>
        <w:t>výsledek bude určen součtem nejlepšího dosaženého času na každé dráze.</w:t>
      </w:r>
    </w:p>
    <w:p w14:paraId="1B737B14" w14:textId="5A8CEC15" w:rsidR="00113D29" w:rsidRPr="00113D29" w:rsidRDefault="00083AF2" w:rsidP="00113D29">
      <w:pPr>
        <w:pStyle w:val="Odstavecseseznamem"/>
        <w:numPr>
          <w:ilvl w:val="3"/>
          <w:numId w:val="6"/>
        </w:numPr>
        <w:ind w:left="-14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k</w:t>
      </w:r>
      <w:r w:rsidR="00113D29" w:rsidRPr="00113D29">
        <w:rPr>
          <w:sz w:val="20"/>
          <w:szCs w:val="20"/>
          <w:u w:val="single"/>
        </w:rPr>
        <w:t xml:space="preserve">řižovatky se projíždí </w:t>
      </w:r>
      <w:r w:rsidR="00113D29" w:rsidRPr="00113D29">
        <w:rPr>
          <w:b/>
          <w:bCs/>
          <w:i/>
          <w:iCs/>
          <w:sz w:val="20"/>
          <w:szCs w:val="20"/>
          <w:u w:val="single"/>
        </w:rPr>
        <w:t>vpravo</w:t>
      </w:r>
    </w:p>
    <w:p w14:paraId="384578AC" w14:textId="20B845EA" w:rsidR="00113D29" w:rsidRPr="00113D29" w:rsidRDefault="00083AF2" w:rsidP="00113D29">
      <w:pPr>
        <w:pStyle w:val="Odstavecseseznamem"/>
        <w:numPr>
          <w:ilvl w:val="3"/>
          <w:numId w:val="6"/>
        </w:numPr>
        <w:ind w:left="-142"/>
        <w:rPr>
          <w:sz w:val="20"/>
          <w:szCs w:val="20"/>
        </w:rPr>
      </w:pPr>
      <w:r>
        <w:rPr>
          <w:sz w:val="20"/>
          <w:szCs w:val="20"/>
          <w:u w:val="single"/>
        </w:rPr>
        <w:t>k</w:t>
      </w:r>
      <w:r w:rsidR="00113D29" w:rsidRPr="00113D29">
        <w:rPr>
          <w:sz w:val="20"/>
          <w:szCs w:val="20"/>
          <w:u w:val="single"/>
        </w:rPr>
        <w:t xml:space="preserve">aždý tým má maximálně </w:t>
      </w:r>
      <w:r w:rsidR="00113D29" w:rsidRPr="00113D29">
        <w:rPr>
          <w:b/>
          <w:bCs/>
          <w:i/>
          <w:iCs/>
          <w:sz w:val="20"/>
          <w:szCs w:val="20"/>
          <w:u w:val="single"/>
        </w:rPr>
        <w:t>celkem 6 pokusů</w:t>
      </w:r>
      <w:r w:rsidR="00113D29" w:rsidRPr="00113D29">
        <w:rPr>
          <w:sz w:val="20"/>
          <w:szCs w:val="20"/>
        </w:rPr>
        <w:t xml:space="preserve"> (v kategorii benjamín na jednu, ostatní kategorie na obě dráhy)</w:t>
      </w:r>
      <w:r>
        <w:rPr>
          <w:sz w:val="20"/>
          <w:szCs w:val="20"/>
        </w:rPr>
        <w:br/>
        <w:t>T</w:t>
      </w:r>
      <w:r w:rsidR="00113D29" w:rsidRPr="00113D29">
        <w:rPr>
          <w:sz w:val="20"/>
          <w:szCs w:val="20"/>
        </w:rPr>
        <w:t>ýmy mohou využít pokusy kdykoli v průběhu soutěže, ve vymezeném časovém intervalu pro realizaci jízd, na kterékoli závodní dráze své kategorie</w:t>
      </w:r>
      <w:r>
        <w:rPr>
          <w:sz w:val="20"/>
          <w:szCs w:val="20"/>
        </w:rPr>
        <w:t>.</w:t>
      </w:r>
    </w:p>
    <w:p w14:paraId="5C33201F" w14:textId="4C0AE6DF" w:rsidR="00113D29" w:rsidRPr="00113D29" w:rsidRDefault="00083AF2" w:rsidP="00113D29">
      <w:pPr>
        <w:pStyle w:val="Odstavecseseznamem"/>
        <w:numPr>
          <w:ilvl w:val="3"/>
          <w:numId w:val="6"/>
        </w:numPr>
        <w:ind w:left="-142"/>
        <w:rPr>
          <w:sz w:val="20"/>
          <w:szCs w:val="20"/>
        </w:rPr>
      </w:pPr>
      <w:r>
        <w:rPr>
          <w:sz w:val="20"/>
          <w:szCs w:val="20"/>
        </w:rPr>
        <w:t>k</w:t>
      </w:r>
      <w:r w:rsidR="00113D29" w:rsidRPr="00113D29">
        <w:rPr>
          <w:sz w:val="20"/>
          <w:szCs w:val="20"/>
        </w:rPr>
        <w:t>aždá dráha má 3 checkpointy</w:t>
      </w:r>
    </w:p>
    <w:p w14:paraId="30642399" w14:textId="0A7CDE46" w:rsidR="00113D29" w:rsidRPr="00113D29" w:rsidRDefault="00083AF2" w:rsidP="00113D29">
      <w:pPr>
        <w:pStyle w:val="Odstavecseseznamem"/>
        <w:numPr>
          <w:ilvl w:val="3"/>
          <w:numId w:val="6"/>
        </w:numPr>
        <w:ind w:left="-14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n</w:t>
      </w:r>
      <w:r w:rsidR="00113D29" w:rsidRPr="00113D29">
        <w:rPr>
          <w:sz w:val="20"/>
          <w:szCs w:val="20"/>
          <w:u w:val="single"/>
        </w:rPr>
        <w:t>eprojetí některého checkpointu = penalizace 40</w:t>
      </w:r>
      <w:r w:rsidR="00466FB0">
        <w:rPr>
          <w:sz w:val="20"/>
          <w:szCs w:val="20"/>
          <w:u w:val="single"/>
        </w:rPr>
        <w:t xml:space="preserve"> </w:t>
      </w:r>
      <w:r w:rsidR="00113D29" w:rsidRPr="00113D29">
        <w:rPr>
          <w:sz w:val="20"/>
          <w:szCs w:val="20"/>
          <w:u w:val="single"/>
        </w:rPr>
        <w:t>s</w:t>
      </w:r>
    </w:p>
    <w:p w14:paraId="0CB6725C" w14:textId="199BD667" w:rsidR="00113D29" w:rsidRPr="00113D29" w:rsidRDefault="00083AF2" w:rsidP="00113D29">
      <w:pPr>
        <w:pStyle w:val="Odstavecseseznamem"/>
        <w:numPr>
          <w:ilvl w:val="3"/>
          <w:numId w:val="6"/>
        </w:numPr>
        <w:ind w:left="-142"/>
        <w:rPr>
          <w:sz w:val="20"/>
          <w:szCs w:val="20"/>
        </w:rPr>
      </w:pPr>
      <w:r>
        <w:rPr>
          <w:sz w:val="20"/>
          <w:szCs w:val="20"/>
        </w:rPr>
        <w:t>c</w:t>
      </w:r>
      <w:r w:rsidR="00113D29" w:rsidRPr="00113D29">
        <w:rPr>
          <w:sz w:val="20"/>
          <w:szCs w:val="20"/>
        </w:rPr>
        <w:t>heckpoint bude označen značkou z červené izolepy 10</w:t>
      </w:r>
      <w:r w:rsidR="00466FB0">
        <w:rPr>
          <w:sz w:val="20"/>
          <w:szCs w:val="20"/>
        </w:rPr>
        <w:t xml:space="preserve"> </w:t>
      </w:r>
      <w:r w:rsidR="00113D29" w:rsidRPr="00113D29">
        <w:rPr>
          <w:sz w:val="20"/>
          <w:szCs w:val="20"/>
        </w:rPr>
        <w:t>cm od čáry</w:t>
      </w:r>
    </w:p>
    <w:p w14:paraId="4E4DFBBA" w14:textId="7126870B" w:rsidR="00113D29" w:rsidRPr="00113D29" w:rsidRDefault="00083AF2" w:rsidP="00113D29">
      <w:pPr>
        <w:pStyle w:val="Odstavecseseznamem"/>
        <w:numPr>
          <w:ilvl w:val="3"/>
          <w:numId w:val="6"/>
        </w:numPr>
        <w:ind w:left="-14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</w:t>
      </w:r>
      <w:r w:rsidR="00113D29" w:rsidRPr="00113D29">
        <w:rPr>
          <w:sz w:val="20"/>
          <w:szCs w:val="20"/>
          <w:u w:val="single"/>
        </w:rPr>
        <w:t xml:space="preserve">outěžní trať může obsahovat </w:t>
      </w:r>
      <w:r w:rsidR="00113D29" w:rsidRPr="00113D29">
        <w:rPr>
          <w:b/>
          <w:bCs/>
          <w:i/>
          <w:iCs/>
          <w:sz w:val="20"/>
          <w:szCs w:val="20"/>
          <w:u w:val="single"/>
        </w:rPr>
        <w:t>křižovatky, objíždění překážky, nakloněnou rovinu a přerušení čáry</w:t>
      </w:r>
    </w:p>
    <w:p w14:paraId="20BEF347" w14:textId="7CFF958C" w:rsidR="00113D29" w:rsidRPr="00113D29" w:rsidRDefault="005F15ED" w:rsidP="00113D29">
      <w:pPr>
        <w:pStyle w:val="Odstavecseseznamem"/>
        <w:numPr>
          <w:ilvl w:val="3"/>
          <w:numId w:val="6"/>
        </w:numPr>
        <w:ind w:left="-142"/>
        <w:rPr>
          <w:sz w:val="20"/>
          <w:szCs w:val="20"/>
        </w:rPr>
      </w:pPr>
      <w:r>
        <w:rPr>
          <w:sz w:val="20"/>
          <w:szCs w:val="20"/>
          <w:u w:val="single"/>
        </w:rPr>
        <w:t>č</w:t>
      </w:r>
      <w:r w:rsidR="00113D29" w:rsidRPr="00113D29">
        <w:rPr>
          <w:sz w:val="20"/>
          <w:szCs w:val="20"/>
          <w:u w:val="single"/>
        </w:rPr>
        <w:t>ára se musí nacházet vždy pod půdorysem robota</w:t>
      </w:r>
      <w:r w:rsidR="00113D29" w:rsidRPr="00113D29">
        <w:rPr>
          <w:sz w:val="20"/>
          <w:szCs w:val="20"/>
        </w:rPr>
        <w:t xml:space="preserve"> (vyjma případného objíždění překážky, nebo přerušení čáry)</w:t>
      </w:r>
      <w:r w:rsidR="002835D6">
        <w:rPr>
          <w:sz w:val="20"/>
          <w:szCs w:val="20"/>
        </w:rPr>
        <w:t xml:space="preserve"> P</w:t>
      </w:r>
      <w:r w:rsidR="00113D29" w:rsidRPr="00113D29">
        <w:rPr>
          <w:sz w:val="20"/>
          <w:szCs w:val="20"/>
        </w:rPr>
        <w:t>okud robot vyjede z dráhy celým půdorysem, jeho pokus končí</w:t>
      </w:r>
      <w:r w:rsidR="002835D6">
        <w:rPr>
          <w:sz w:val="20"/>
          <w:szCs w:val="20"/>
        </w:rPr>
        <w:t>.</w:t>
      </w:r>
    </w:p>
    <w:p w14:paraId="5887A310" w14:textId="7C50217F" w:rsidR="00113D29" w:rsidRPr="00113D29" w:rsidRDefault="005F15ED" w:rsidP="00113D29">
      <w:pPr>
        <w:pStyle w:val="Odstavecseseznamem"/>
        <w:numPr>
          <w:ilvl w:val="3"/>
          <w:numId w:val="6"/>
        </w:numPr>
        <w:ind w:left="-142"/>
        <w:rPr>
          <w:sz w:val="20"/>
          <w:szCs w:val="20"/>
        </w:rPr>
      </w:pPr>
      <w:r>
        <w:rPr>
          <w:sz w:val="20"/>
          <w:szCs w:val="20"/>
        </w:rPr>
        <w:t>p</w:t>
      </w:r>
      <w:r w:rsidR="00113D29" w:rsidRPr="00113D29">
        <w:rPr>
          <w:sz w:val="20"/>
          <w:szCs w:val="20"/>
        </w:rPr>
        <w:t>ři zkrácení dráhy, pokus končí v tomto místě časem zkrácení dráhy.</w:t>
      </w:r>
    </w:p>
    <w:p w14:paraId="66878676" w14:textId="37131894" w:rsidR="00113D29" w:rsidRPr="00113D29" w:rsidRDefault="005F15ED" w:rsidP="00113D29">
      <w:pPr>
        <w:pStyle w:val="Odstavecseseznamem"/>
        <w:numPr>
          <w:ilvl w:val="3"/>
          <w:numId w:val="6"/>
        </w:numPr>
        <w:ind w:left="-142"/>
        <w:rPr>
          <w:sz w:val="20"/>
          <w:szCs w:val="20"/>
        </w:rPr>
      </w:pPr>
      <w:r>
        <w:rPr>
          <w:sz w:val="20"/>
          <w:szCs w:val="20"/>
        </w:rPr>
        <w:t>p</w:t>
      </w:r>
      <w:r w:rsidR="00113D29" w:rsidRPr="00113D29">
        <w:rPr>
          <w:sz w:val="20"/>
          <w:szCs w:val="20"/>
        </w:rPr>
        <w:t>ři zastavení robota končí pokus soutěžící zvoláním „stop, konec pokusu“ v místě zastavení</w:t>
      </w:r>
      <w:r w:rsidR="00113D29" w:rsidRPr="00113D29">
        <w:rPr>
          <w:sz w:val="20"/>
          <w:szCs w:val="20"/>
        </w:rPr>
        <w:br/>
        <w:t>Pokud robot zjevně nedokáže autonomně pokračovat a soutěžící nechce pokus ukončit, ukončí pokus rozhodčí po 30 sekundách od začátku tohoto chování robota.</w:t>
      </w:r>
    </w:p>
    <w:p w14:paraId="783E3B0D" w14:textId="77777777" w:rsidR="00113D29" w:rsidRPr="00113D29" w:rsidRDefault="00113D29" w:rsidP="00113D29">
      <w:pPr>
        <w:pStyle w:val="Odstavecseseznamem"/>
        <w:numPr>
          <w:ilvl w:val="3"/>
          <w:numId w:val="6"/>
        </w:numPr>
        <w:ind w:left="-142"/>
        <w:rPr>
          <w:sz w:val="20"/>
          <w:szCs w:val="20"/>
        </w:rPr>
      </w:pPr>
      <w:r w:rsidRPr="00113D29">
        <w:rPr>
          <w:sz w:val="20"/>
          <w:szCs w:val="20"/>
        </w:rPr>
        <w:t>sledovaná čára je černá, o šířce 15 mm, na bílém podkladu,</w:t>
      </w:r>
    </w:p>
    <w:p w14:paraId="066C47EE" w14:textId="0F33CCAC" w:rsidR="00113D29" w:rsidRPr="00113D29" w:rsidRDefault="00113D29" w:rsidP="00113D29">
      <w:pPr>
        <w:pStyle w:val="Odstavecseseznamem"/>
        <w:numPr>
          <w:ilvl w:val="3"/>
          <w:numId w:val="6"/>
        </w:numPr>
        <w:ind w:left="-142"/>
        <w:rPr>
          <w:sz w:val="20"/>
          <w:szCs w:val="20"/>
        </w:rPr>
      </w:pPr>
      <w:r w:rsidRPr="00113D29">
        <w:rPr>
          <w:sz w:val="20"/>
          <w:szCs w:val="20"/>
        </w:rPr>
        <w:t>minimální poloměr zatáčky, vzdálenost sousedních čar i vzdálenost od okraje hřiště je 75 mm (výjimkou jsou lomené čáry a křižovatky),</w:t>
      </w:r>
      <w:r w:rsidR="005F15ED">
        <w:rPr>
          <w:sz w:val="20"/>
          <w:szCs w:val="20"/>
        </w:rPr>
        <w:t xml:space="preserve"> </w:t>
      </w:r>
      <w:r w:rsidRPr="00113D29">
        <w:rPr>
          <w:sz w:val="20"/>
          <w:szCs w:val="20"/>
        </w:rPr>
        <w:t>délka přerušení čáry je max. 100 mm, za přerušením může čára pokračovat kdekoli v úhlu ±30° od původního směru</w:t>
      </w:r>
    </w:p>
    <w:p w14:paraId="2C85EE25" w14:textId="0FADCCF0" w:rsidR="00D04CED" w:rsidRPr="00113D29" w:rsidRDefault="00466FB0" w:rsidP="00B92939">
      <w:pPr>
        <w:pStyle w:val="Odstavecseseznamem"/>
        <w:numPr>
          <w:ilvl w:val="3"/>
          <w:numId w:val="6"/>
        </w:num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sz w:val="20"/>
          <w:szCs w:val="20"/>
        </w:rPr>
        <w:t>s</w:t>
      </w:r>
      <w:r w:rsidR="00113D29" w:rsidRPr="00113D29">
        <w:rPr>
          <w:sz w:val="20"/>
          <w:szCs w:val="20"/>
        </w:rPr>
        <w:t>outěžícím bude přístupná testovací dráha.</w:t>
      </w:r>
    </w:p>
    <w:sectPr w:rsidR="00D04CED" w:rsidRPr="00113D29" w:rsidSect="00D433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46C6C" w14:textId="77777777" w:rsidR="009B2D5C" w:rsidRDefault="009B2D5C" w:rsidP="002D1619">
      <w:pPr>
        <w:spacing w:after="0" w:line="240" w:lineRule="auto"/>
      </w:pPr>
      <w:r>
        <w:separator/>
      </w:r>
    </w:p>
  </w:endnote>
  <w:endnote w:type="continuationSeparator" w:id="0">
    <w:p w14:paraId="7114E944" w14:textId="77777777" w:rsidR="009B2D5C" w:rsidRDefault="009B2D5C" w:rsidP="002D1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7B9C" w14:textId="77777777" w:rsidR="00B07AAB" w:rsidRDefault="00B07A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375B" w14:textId="77777777" w:rsidR="00B07AAB" w:rsidRDefault="00B07A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2BC6" w14:textId="77777777" w:rsidR="00B07AAB" w:rsidRDefault="00B07A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1007F" w14:textId="77777777" w:rsidR="009B2D5C" w:rsidRDefault="009B2D5C" w:rsidP="002D1619">
      <w:pPr>
        <w:spacing w:after="0" w:line="240" w:lineRule="auto"/>
      </w:pPr>
      <w:r>
        <w:separator/>
      </w:r>
    </w:p>
  </w:footnote>
  <w:footnote w:type="continuationSeparator" w:id="0">
    <w:p w14:paraId="570A546C" w14:textId="77777777" w:rsidR="009B2D5C" w:rsidRDefault="009B2D5C" w:rsidP="002D1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BC9CF" w14:textId="6F74D08A" w:rsidR="00B07AAB" w:rsidRDefault="00DC1CA2">
    <w:pPr>
      <w:pStyle w:val="Zhlav"/>
    </w:pPr>
    <w:r>
      <w:rPr>
        <w:noProof/>
      </w:rPr>
      <w:pict w14:anchorId="6F713B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23469" o:spid="_x0000_s2050" type="#_x0000_t75" style="position:absolute;margin-left:0;margin-top:0;width:453.45pt;height:528.15pt;z-index:-251657216;mso-position-horizontal:center;mso-position-horizontal-relative:margin;mso-position-vertical:center;mso-position-vertical-relative:margin" o:allowincell="f">
          <v:imagedata r:id="rId1" o:title="Snímek obrazovky 2025-11-19 07022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164C" w14:textId="6609BFA5" w:rsidR="002D1619" w:rsidRPr="00304D21" w:rsidRDefault="00DC1CA2">
    <w:pPr>
      <w:pStyle w:val="Zhlav"/>
      <w:rPr>
        <w:rFonts w:ascii="Gill Sans Ultra Bold" w:hAnsi="Gill Sans Ultra Bold"/>
      </w:rPr>
    </w:pPr>
    <w:r>
      <w:rPr>
        <w:noProof/>
      </w:rPr>
      <w:pict w14:anchorId="1F09F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23470" o:spid="_x0000_s2051" type="#_x0000_t75" style="position:absolute;margin-left:0;margin-top:0;width:453.45pt;height:528.15pt;z-index:-251656192;mso-position-horizontal:center;mso-position-horizontal-relative:margin;mso-position-vertical:center;mso-position-vertical-relative:margin" o:allowincell="f">
          <v:imagedata r:id="rId1" o:title="Snímek obrazovky 2025-11-19 070222" gain="19661f" blacklevel="22938f"/>
          <w10:wrap anchorx="margin" anchory="margin"/>
        </v:shape>
      </w:pict>
    </w:r>
    <w:r w:rsidR="002D1619" w:rsidRPr="002D1619">
      <w:rPr>
        <w:noProof/>
      </w:rPr>
      <w:drawing>
        <wp:inline distT="0" distB="0" distL="0" distR="0" wp14:anchorId="7D990F70" wp14:editId="3BDF232F">
          <wp:extent cx="1409700" cy="887401"/>
          <wp:effectExtent l="0" t="0" r="0" b="825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18235" cy="892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4732">
      <w:tab/>
    </w:r>
    <w:r w:rsidR="00F04732" w:rsidRPr="00304D21">
      <w:rPr>
        <w:rFonts w:ascii="Gill Sans Ultra Bold" w:hAnsi="Gill Sans Ultra Bold"/>
      </w:rPr>
      <w:t>Základní škola náměstí Svobody 3 Šternberk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05493" w14:textId="4CFF46DC" w:rsidR="00B07AAB" w:rsidRDefault="00DC1CA2">
    <w:pPr>
      <w:pStyle w:val="Zhlav"/>
    </w:pPr>
    <w:r>
      <w:rPr>
        <w:noProof/>
      </w:rPr>
      <w:pict w14:anchorId="784E5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23468" o:spid="_x0000_s2049" type="#_x0000_t75" style="position:absolute;margin-left:0;margin-top:0;width:453.45pt;height:528.15pt;z-index:-251658240;mso-position-horizontal:center;mso-position-horizontal-relative:margin;mso-position-vertical:center;mso-position-vertical-relative:margin" o:allowincell="f">
          <v:imagedata r:id="rId1" o:title="Snímek obrazovky 2025-11-19 07022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78C4"/>
    <w:multiLevelType w:val="hybridMultilevel"/>
    <w:tmpl w:val="6FFECC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C2F96"/>
    <w:multiLevelType w:val="hybridMultilevel"/>
    <w:tmpl w:val="BA28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7524F"/>
    <w:multiLevelType w:val="hybridMultilevel"/>
    <w:tmpl w:val="E6F836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72FC7"/>
    <w:multiLevelType w:val="multilevel"/>
    <w:tmpl w:val="4E20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FA1671"/>
    <w:multiLevelType w:val="hybridMultilevel"/>
    <w:tmpl w:val="FEEC3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F3DFC"/>
    <w:multiLevelType w:val="multilevel"/>
    <w:tmpl w:val="5B4E5C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7F5B0A"/>
    <w:multiLevelType w:val="hybridMultilevel"/>
    <w:tmpl w:val="AAC25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53"/>
    <w:rsid w:val="000044BF"/>
    <w:rsid w:val="0002563F"/>
    <w:rsid w:val="00083AF2"/>
    <w:rsid w:val="000E29EC"/>
    <w:rsid w:val="00113D29"/>
    <w:rsid w:val="00157C3B"/>
    <w:rsid w:val="001A7CF3"/>
    <w:rsid w:val="001D3FF3"/>
    <w:rsid w:val="00216249"/>
    <w:rsid w:val="002510F1"/>
    <w:rsid w:val="002835D6"/>
    <w:rsid w:val="002C39F7"/>
    <w:rsid w:val="002C464B"/>
    <w:rsid w:val="002C6495"/>
    <w:rsid w:val="002C7DDF"/>
    <w:rsid w:val="002D1619"/>
    <w:rsid w:val="002F37F1"/>
    <w:rsid w:val="00304D21"/>
    <w:rsid w:val="00350E93"/>
    <w:rsid w:val="00370A4D"/>
    <w:rsid w:val="00382FB2"/>
    <w:rsid w:val="004239AA"/>
    <w:rsid w:val="00446B6F"/>
    <w:rsid w:val="0045579B"/>
    <w:rsid w:val="00466FB0"/>
    <w:rsid w:val="004F3553"/>
    <w:rsid w:val="00512DBE"/>
    <w:rsid w:val="005417E9"/>
    <w:rsid w:val="005F15ED"/>
    <w:rsid w:val="00600C4D"/>
    <w:rsid w:val="00604059"/>
    <w:rsid w:val="006124E3"/>
    <w:rsid w:val="006D582E"/>
    <w:rsid w:val="00715870"/>
    <w:rsid w:val="007E5147"/>
    <w:rsid w:val="007F388A"/>
    <w:rsid w:val="008470A6"/>
    <w:rsid w:val="00874997"/>
    <w:rsid w:val="00943799"/>
    <w:rsid w:val="00956C20"/>
    <w:rsid w:val="0096395D"/>
    <w:rsid w:val="009B2D5C"/>
    <w:rsid w:val="00A46B02"/>
    <w:rsid w:val="00B07AAB"/>
    <w:rsid w:val="00BB26CA"/>
    <w:rsid w:val="00BD07AB"/>
    <w:rsid w:val="00C15758"/>
    <w:rsid w:val="00C27630"/>
    <w:rsid w:val="00C612D6"/>
    <w:rsid w:val="00C631E9"/>
    <w:rsid w:val="00CA0A97"/>
    <w:rsid w:val="00CB21AD"/>
    <w:rsid w:val="00CB31F2"/>
    <w:rsid w:val="00CC11EB"/>
    <w:rsid w:val="00CD2DFC"/>
    <w:rsid w:val="00CE7801"/>
    <w:rsid w:val="00D04CED"/>
    <w:rsid w:val="00D43365"/>
    <w:rsid w:val="00D706D2"/>
    <w:rsid w:val="00DC1CA2"/>
    <w:rsid w:val="00DF3EFF"/>
    <w:rsid w:val="00E302DA"/>
    <w:rsid w:val="00E76E84"/>
    <w:rsid w:val="00EC3255"/>
    <w:rsid w:val="00EF7DA5"/>
    <w:rsid w:val="00F04732"/>
    <w:rsid w:val="00F870F9"/>
    <w:rsid w:val="00F9327E"/>
    <w:rsid w:val="00FB5A08"/>
    <w:rsid w:val="00FE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5DA719C"/>
  <w15:chartTrackingRefBased/>
  <w15:docId w15:val="{E915E5BC-39F7-4D98-88AF-42BA3FA6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37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1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1619"/>
  </w:style>
  <w:style w:type="paragraph" w:styleId="Zpat">
    <w:name w:val="footer"/>
    <w:basedOn w:val="Normln"/>
    <w:link w:val="ZpatChar"/>
    <w:uiPriority w:val="99"/>
    <w:unhideWhenUsed/>
    <w:rsid w:val="002D1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1619"/>
  </w:style>
  <w:style w:type="paragraph" w:styleId="Normlnweb">
    <w:name w:val="Normal (Web)"/>
    <w:basedOn w:val="Normln"/>
    <w:uiPriority w:val="99"/>
    <w:semiHidden/>
    <w:unhideWhenUsed/>
    <w:rsid w:val="00CB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B31F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43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CE780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70A4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6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gle/1S2a3ogEmUhwXVVY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706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Vladimír</dc:creator>
  <cp:keywords/>
  <dc:description/>
  <cp:lastModifiedBy>Večeřa Vladimír</cp:lastModifiedBy>
  <cp:revision>67</cp:revision>
  <dcterms:created xsi:type="dcterms:W3CDTF">2025-11-19T05:51:00Z</dcterms:created>
  <dcterms:modified xsi:type="dcterms:W3CDTF">2025-11-20T19:51:00Z</dcterms:modified>
</cp:coreProperties>
</file>